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河南鑫利安全技术服务有限责任公司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职业卫生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en-US" w:eastAsia="zh-CN" w:bidi="zh-CN"/>
        </w:rPr>
        <w:t>公示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信息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694"/>
        <w:gridCol w:w="920"/>
        <w:gridCol w:w="1169"/>
        <w:gridCol w:w="2539"/>
        <w:gridCol w:w="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4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用人单位名称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安阳市双剑物资有限责任公司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统一社会信用代码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91410500MA404Q4C0P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所属行业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零售业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经济类型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有限责任公司分公司(自然人投资或控股)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联系人姓名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李玉章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28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用人单位工作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场所地理位置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安阳市文峰区中华路中段路东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Header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职业卫生技术服务机构名称</w:t>
            </w:r>
          </w:p>
        </w:tc>
        <w:tc>
          <w:tcPr>
            <w:tcW w:w="7324" w:type="dxa"/>
            <w:gridSpan w:val="5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河南鑫利安全技术服务有限责任公司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现场调查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2023.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李钢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韩鑫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、马相菊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李玉章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现场采样/测量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2023.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李钢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韩鑫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、马相菊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李玉章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调查检测影像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548255" cy="1911350"/>
                  <wp:effectExtent l="0" t="0" r="4445" b="12700"/>
                  <wp:docPr id="12" name="图片 12" descr="7caedcd9cd04a0d31503bb8a2be1e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7caedcd9cd04a0d31503bb8a2be1ee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255" cy="191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548255" cy="1911350"/>
                  <wp:effectExtent l="0" t="0" r="4445" b="12700"/>
                  <wp:docPr id="15" name="图片 15" descr="62d2626c84429464f090d828f2edf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62d2626c84429464f090d828f2edf3c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255" cy="191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pStyle w:val="2"/>
        <w:spacing w:before="3"/>
        <w:ind w:left="0"/>
        <w:jc w:val="center"/>
        <w:rPr>
          <w:sz w:val="14"/>
        </w:rPr>
      </w:pPr>
    </w:p>
    <w:sectPr>
      <w:footerReference r:id="rId6" w:type="default"/>
      <w:headerReference r:id="rId5" w:type="even"/>
      <w:footerReference r:id="rId7" w:type="even"/>
      <w:pgSz w:w="11910" w:h="16840"/>
      <w:pgMar w:top="1580" w:right="1080" w:bottom="1480" w:left="1300" w:header="0" w:footer="12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mtqcsBAACcAwAADgAAAGRycy9lMm9Eb2MueG1srVPNjtMwEL4j8Q6W&#10;79Rph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DUljlsc+OXH98vP35df38iy&#10;Wt1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05ra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  <w:jc w:val="right"/>
    </w:pPr>
    <w:r>
      <w:rPr>
        <w:rFonts w:hint="eastAsia" w:ascii="黑体" w:eastAsia="黑体"/>
        <w:b/>
        <w:sz w:val="36"/>
        <w:lang w:val="en-US" w:eastAsia="zh-CN"/>
      </w:rPr>
      <w:t xml:space="preserve"> </w:t>
    </w:r>
    <w:r>
      <w:rPr>
        <w:rFonts w:hint="eastAsia" w:ascii="黑体" w:hAnsi="黑体" w:eastAsia="黑体" w:cs="黑体"/>
        <w:sz w:val="24"/>
        <w:lang w:eastAsia="zh-CN"/>
      </w:rPr>
      <w:t>XL/ZLJL-</w:t>
    </w:r>
    <w:r>
      <w:rPr>
        <w:rFonts w:hint="eastAsia" w:ascii="黑体" w:hAnsi="黑体" w:eastAsia="黑体" w:cs="黑体"/>
        <w:sz w:val="24"/>
        <w:lang w:val="en-US" w:eastAsia="zh-CN"/>
      </w:rPr>
      <w:t>127</w:t>
    </w:r>
    <w:r>
      <w:rPr>
        <w:rFonts w:hint="eastAsia" w:ascii="黑体" w:hAnsi="黑体" w:eastAsia="黑体" w:cs="黑体"/>
        <w:sz w:val="24"/>
        <w:lang w:eastAsia="zh-CN"/>
      </w:rPr>
      <w:t>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MjlmODMwMzM4YzhiMDNjNTBkMWZkYzM4Mjk5NTYifQ=="/>
  </w:docVars>
  <w:rsids>
    <w:rsidRoot w:val="00000000"/>
    <w:rsid w:val="057268EB"/>
    <w:rsid w:val="06073D2E"/>
    <w:rsid w:val="0B1A515D"/>
    <w:rsid w:val="0C485A05"/>
    <w:rsid w:val="1147582D"/>
    <w:rsid w:val="11685536"/>
    <w:rsid w:val="17717715"/>
    <w:rsid w:val="1DCB17CD"/>
    <w:rsid w:val="29593D0D"/>
    <w:rsid w:val="2CD52A43"/>
    <w:rsid w:val="35B013CB"/>
    <w:rsid w:val="373E6211"/>
    <w:rsid w:val="37676D28"/>
    <w:rsid w:val="3F6C4010"/>
    <w:rsid w:val="42B06B4B"/>
    <w:rsid w:val="4BA85793"/>
    <w:rsid w:val="55E76A1E"/>
    <w:rsid w:val="59EB2A59"/>
    <w:rsid w:val="59F441E9"/>
    <w:rsid w:val="5BB05B4B"/>
    <w:rsid w:val="5BB97B95"/>
    <w:rsid w:val="67C5542D"/>
    <w:rsid w:val="723860B0"/>
    <w:rsid w:val="7C137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231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spacing w:line="523" w:lineRule="exact"/>
      <w:ind w:left="6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3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9"/>
    <w:basedOn w:val="1"/>
    <w:next w:val="1"/>
    <w:semiHidden/>
    <w:qFormat/>
    <w:uiPriority w:val="0"/>
    <w:pPr>
      <w:ind w:left="3360" w:leftChars="16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next w:val="8"/>
    <w:qFormat/>
    <w:uiPriority w:val="0"/>
    <w:pPr>
      <w:widowControl w:val="0"/>
      <w:autoSpaceDE w:val="0"/>
      <w:autoSpaceDN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spacing w:before="1"/>
      <w:ind w:left="232" w:hanging="204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5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6">
    <w:name w:val="a正文"/>
    <w:basedOn w:val="1"/>
    <w:qFormat/>
    <w:uiPriority w:val="0"/>
    <w:pPr>
      <w:spacing w:line="500" w:lineRule="exact"/>
      <w:ind w:firstLine="200" w:firstLineChars="200"/>
    </w:pPr>
    <w:rPr>
      <w:rFonts w:eastAsia="仿宋_GB2312" w:cs="宋体"/>
      <w:sz w:val="28"/>
      <w:szCs w:val="20"/>
    </w:rPr>
  </w:style>
  <w:style w:type="character" w:customStyle="1" w:styleId="17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8">
    <w:name w:val="Char Char Char Char Char Char"/>
    <w:basedOn w:val="5"/>
    <w:qFormat/>
    <w:uiPriority w:val="0"/>
    <w:pPr>
      <w:spacing w:line="360" w:lineRule="auto"/>
    </w:pPr>
    <w:rPr>
      <w:rFonts w:ascii="Tahoma" w:hAnsi="Tahoma"/>
      <w:sz w:val="24"/>
    </w:rPr>
  </w:style>
  <w:style w:type="paragraph" w:customStyle="1" w:styleId="19">
    <w:name w:val="广通正文"/>
    <w:basedOn w:val="1"/>
    <w:qFormat/>
    <w:uiPriority w:val="0"/>
    <w:pPr>
      <w:spacing w:line="500" w:lineRule="exact"/>
      <w:ind w:firstLine="584" w:firstLineChars="200"/>
    </w:pPr>
    <w:rPr>
      <w:rFonts w:eastAsia="仿宋_GB2312"/>
      <w:color w:val="00000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249</Characters>
  <TotalTime>0</TotalTime>
  <ScaleCrop>false</ScaleCrop>
  <LinksUpToDate>false</LinksUpToDate>
  <CharactersWithSpaces>249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2021-01-19T01:34:00Z</dcterms:created>
  <dc:creator>微软用户</dc:creator>
  <cp:lastModifiedBy>Administrator</cp:lastModifiedBy>
  <cp:lastPrinted>2023-05-15T02:51:00Z</cp:lastPrinted>
  <dcterms:modified xsi:type="dcterms:W3CDTF">2023-07-11T07:31:34Z</dcterms:modified>
  <dc:title>河南省职业卫生信息化管理方案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2ECCFA5742A6432B891ED113DAD821BD_13</vt:lpwstr>
  </property>
</Properties>
</file>