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pacing w:val="0"/>
                <w:sz w:val="21"/>
                <w:lang w:eastAsia="zh-CN"/>
              </w:rPr>
              <w:t>沙钢集团安阳永兴特钢有限公司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91410522719138510J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黑色金属冶炼和压延加工业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其他有限责任公司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王晋龙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</w:rPr>
              <w:t>河南省安阳市殷都区水冶镇文明路北段1号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滕翔、李川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王晋龙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9.4-7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滕翔、郭一豪、李川、李合青、韩文杰、马相菊、李钢、韩鑫、马瑞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王晋龙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2560320"/>
                  <wp:effectExtent l="0" t="0" r="11430" b="11430"/>
                  <wp:docPr id="127" name="图片 127" descr="76cfa0934958298d6bc9610dbfef2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7" descr="76cfa0934958298d6bc9610dbfef20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0320" cy="2560320"/>
                  <wp:effectExtent l="0" t="0" r="11430" b="11430"/>
                  <wp:docPr id="137" name="图片 137" descr="55f9684177c316f11cc978cad63e1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7" descr="55f9684177c316f11cc978cad63e11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5B416A"/>
    <w:rsid w:val="2CD52A43"/>
    <w:rsid w:val="33F71AB6"/>
    <w:rsid w:val="35B013CB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5BB97B95"/>
    <w:rsid w:val="5D60176A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261</Characters>
  <TotalTime>0</TotalTime>
  <ScaleCrop>false</ScaleCrop>
  <LinksUpToDate>false</LinksUpToDate>
  <CharactersWithSpaces>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2023-10-28T01:58:25Z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A0CF02CBCDCE4C30B56719F2ECBE3EB7_13</vt:lpwstr>
  </property>
</Properties>
</file>